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34F05710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102B09" w:rsidRPr="00102B09">
        <w:rPr>
          <w:rFonts w:ascii="Arial" w:hAnsi="Arial" w:cs="Arial"/>
          <w:b/>
          <w:sz w:val="22"/>
          <w:szCs w:val="22"/>
        </w:rPr>
        <w:t>S3-243027</w:t>
      </w:r>
      <w:bookmarkStart w:id="0" w:name="_GoBack"/>
      <w:bookmarkEnd w:id="0"/>
    </w:p>
    <w:p w14:paraId="3A7BAEE1" w14:textId="7155FE96" w:rsidR="004E3939" w:rsidRPr="00D31981" w:rsidRDefault="00D31981" w:rsidP="00D31981">
      <w:pPr>
        <w:pStyle w:val="a3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 19 - 23 August 2024</w:t>
      </w:r>
      <w:r w:rsidR="00C70BAB">
        <w:rPr>
          <w:rFonts w:cs="Arial"/>
          <w:sz w:val="22"/>
          <w:szCs w:val="22"/>
        </w:rPr>
        <w:tab/>
      </w:r>
      <w:r w:rsidR="00C70BAB">
        <w:rPr>
          <w:rFonts w:cs="Arial"/>
          <w:sz w:val="22"/>
          <w:szCs w:val="22"/>
        </w:rPr>
        <w:tab/>
      </w:r>
      <w:r w:rsidR="00C70BAB">
        <w:rPr>
          <w:rFonts w:cs="Arial"/>
          <w:sz w:val="22"/>
          <w:szCs w:val="22"/>
        </w:rPr>
        <w:tab/>
      </w:r>
      <w:r w:rsidR="00C70BAB">
        <w:rPr>
          <w:rFonts w:cs="Arial"/>
          <w:sz w:val="22"/>
          <w:szCs w:val="22"/>
        </w:rPr>
        <w:tab/>
      </w:r>
      <w:r w:rsidR="00C70BAB">
        <w:rPr>
          <w:rFonts w:cs="Arial"/>
          <w:sz w:val="22"/>
          <w:szCs w:val="22"/>
        </w:rPr>
        <w:tab/>
      </w:r>
      <w:r w:rsidR="00C70BAB" w:rsidRPr="00BA7046">
        <w:rPr>
          <w:rFonts w:eastAsia="Batang" w:cs="Arial"/>
          <w:b w:val="0"/>
          <w:lang w:eastAsia="zh-CN"/>
        </w:rPr>
        <w:t>(revision of S3-yyxxxx)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E33121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277C7" w:rsidRPr="007277C7">
        <w:rPr>
          <w:rFonts w:ascii="Arial" w:hAnsi="Arial" w:cs="Arial"/>
          <w:b/>
          <w:sz w:val="22"/>
          <w:szCs w:val="22"/>
        </w:rPr>
        <w:t>Reply LS on enhancement to the protocol stack of IMS Data Channel</w:t>
      </w:r>
    </w:p>
    <w:p w14:paraId="06BA196E" w14:textId="46C67C8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77C7">
        <w:rPr>
          <w:rFonts w:ascii="Arial" w:hAnsi="Arial" w:cs="Arial"/>
          <w:b/>
          <w:sz w:val="22"/>
          <w:szCs w:val="22"/>
        </w:rPr>
        <w:t xml:space="preserve">LS on enhancement to the protocol stack of IMS Data </w:t>
      </w:r>
      <w:r w:rsidR="007277C7" w:rsidRPr="007277C7">
        <w:rPr>
          <w:rFonts w:ascii="Arial" w:hAnsi="Arial" w:cs="Arial"/>
          <w:b/>
          <w:bCs/>
          <w:sz w:val="22"/>
          <w:szCs w:val="22"/>
        </w:rPr>
        <w:t>Channel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277C7" w:rsidRPr="007277C7">
        <w:rPr>
          <w:rFonts w:ascii="Arial" w:hAnsi="Arial" w:cs="Arial"/>
          <w:b/>
          <w:bCs/>
          <w:sz w:val="22"/>
          <w:szCs w:val="22"/>
        </w:rPr>
        <w:t>SA4 (S4-241373)</w:t>
      </w:r>
    </w:p>
    <w:p w14:paraId="2C6E4D6E" w14:textId="0D91DD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77C7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1E9D3ED8" w14:textId="343F18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5385" w:rsidRPr="005D5385">
        <w:rPr>
          <w:rFonts w:ascii="Arial" w:hAnsi="Arial" w:cs="Arial"/>
          <w:b/>
          <w:bCs/>
          <w:sz w:val="22"/>
          <w:szCs w:val="22"/>
        </w:rPr>
        <w:t>NG_RTC_SEC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765C2DD" w:rsidR="00B97703" w:rsidRPr="007277C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277C7" w:rsidRPr="007277C7">
        <w:rPr>
          <w:rFonts w:ascii="Arial" w:hAnsi="Arial" w:cs="Arial"/>
          <w:b/>
          <w:sz w:val="22"/>
          <w:szCs w:val="22"/>
        </w:rPr>
        <w:t>Huawei to be SA3</w:t>
      </w:r>
    </w:p>
    <w:p w14:paraId="2548326B" w14:textId="2CF65C39" w:rsidR="00B97703" w:rsidRPr="007277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277C7">
        <w:rPr>
          <w:rFonts w:ascii="Arial" w:hAnsi="Arial" w:cs="Arial"/>
          <w:b/>
          <w:sz w:val="22"/>
          <w:szCs w:val="22"/>
        </w:rPr>
        <w:t>To:</w:t>
      </w:r>
      <w:r w:rsidRPr="007277C7">
        <w:rPr>
          <w:rFonts w:ascii="Arial" w:hAnsi="Arial" w:cs="Arial"/>
          <w:b/>
          <w:bCs/>
          <w:sz w:val="22"/>
          <w:szCs w:val="22"/>
        </w:rPr>
        <w:tab/>
      </w:r>
      <w:r w:rsidR="007277C7" w:rsidRPr="007277C7">
        <w:rPr>
          <w:rFonts w:ascii="Arial" w:hAnsi="Arial" w:cs="Arial"/>
          <w:b/>
          <w:sz w:val="22"/>
          <w:szCs w:val="22"/>
        </w:rPr>
        <w:t>SA4</w:t>
      </w:r>
    </w:p>
    <w:p w14:paraId="5DC2ED77" w14:textId="25B119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77C7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SA3-LI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48E61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77C7" w:rsidRPr="007277C7">
        <w:rPr>
          <w:rFonts w:ascii="Arial" w:hAnsi="Arial" w:cs="Arial"/>
          <w:b/>
          <w:bCs/>
          <w:sz w:val="22"/>
          <w:szCs w:val="22"/>
        </w:rPr>
        <w:t>Hongyi Pu</w:t>
      </w:r>
    </w:p>
    <w:p w14:paraId="6D1F7E3C" w14:textId="77777777" w:rsidR="007277C7" w:rsidRPr="00114106" w:rsidRDefault="007277C7" w:rsidP="007277C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r>
        <w:rPr>
          <w:rStyle w:val="af5"/>
          <w:rFonts w:ascii="Arial" w:hAnsi="Arial" w:cs="Arial"/>
          <w:b/>
          <w:sz w:val="22"/>
          <w:szCs w:val="22"/>
        </w:rPr>
        <w:t>puhongyi</w:t>
      </w:r>
      <w:r w:rsidRPr="002462BA">
        <w:rPr>
          <w:rStyle w:val="af5"/>
          <w:rFonts w:ascii="Arial" w:hAnsi="Arial" w:cs="Arial"/>
          <w:b/>
          <w:sz w:val="22"/>
          <w:szCs w:val="22"/>
        </w:rPr>
        <w:t>@huawei.com</w:t>
      </w:r>
    </w:p>
    <w:p w14:paraId="5C701869" w14:textId="6C3ABCF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46FD1E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97D583E" w14:textId="1F1D7B1A" w:rsidR="00B97703" w:rsidRDefault="00FA362F" w:rsidP="000F624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SA3 thanks SA4 for the LS on </w:t>
      </w:r>
      <w:r w:rsidRPr="00FA362F">
        <w:rPr>
          <w:color w:val="000000" w:themeColor="text1"/>
          <w:lang w:eastAsia="zh-CN"/>
        </w:rPr>
        <w:t>enhancement to the protocol stack of IMS Data Channel</w:t>
      </w:r>
      <w:r>
        <w:rPr>
          <w:color w:val="000000" w:themeColor="text1"/>
          <w:lang w:eastAsia="zh-CN"/>
        </w:rPr>
        <w:t>. SA3 would like to make the following clarifications:</w:t>
      </w:r>
    </w:p>
    <w:p w14:paraId="16BC39AC" w14:textId="0E0CCEB2" w:rsidR="00FA362F" w:rsidRDefault="00FA362F" w:rsidP="00FA362F">
      <w:pPr>
        <w:rPr>
          <w:i/>
          <w:iCs/>
          <w:color w:val="000000" w:themeColor="text1"/>
        </w:rPr>
      </w:pPr>
      <w:r w:rsidRPr="00FA362F">
        <w:rPr>
          <w:i/>
          <w:iCs/>
          <w:color w:val="000000" w:themeColor="text1"/>
        </w:rPr>
        <w:t>Q1: Would SA3 see any requirement of mandating the usage of IMS media plane encryption?</w:t>
      </w:r>
    </w:p>
    <w:p w14:paraId="1C623A0A" w14:textId="275C6BEF" w:rsidR="00FA362F" w:rsidRPr="00FA362F" w:rsidRDefault="00FA362F" w:rsidP="00FA362F">
      <w:pPr>
        <w:rPr>
          <w:color w:val="000000" w:themeColor="text1"/>
          <w:lang w:eastAsia="zh-CN"/>
        </w:rPr>
      </w:pPr>
      <w:r w:rsidRPr="00FA362F">
        <w:rPr>
          <w:color w:val="000000" w:themeColor="text1"/>
          <w:lang w:eastAsia="zh-CN"/>
        </w:rPr>
        <w:t>Reply:</w:t>
      </w:r>
      <w:r w:rsidR="0058042E">
        <w:rPr>
          <w:color w:val="000000" w:themeColor="text1"/>
          <w:lang w:eastAsia="zh-CN"/>
        </w:rPr>
        <w:t xml:space="preserve"> </w:t>
      </w:r>
      <w:r w:rsidR="009960D1">
        <w:rPr>
          <w:color w:val="000000" w:themeColor="text1"/>
          <w:lang w:eastAsia="zh-CN"/>
        </w:rPr>
        <w:t xml:space="preserve">No. </w:t>
      </w:r>
      <w:r w:rsidR="00E531DF">
        <w:rPr>
          <w:color w:val="000000" w:themeColor="text1"/>
          <w:lang w:eastAsia="zh-CN"/>
        </w:rPr>
        <w:t xml:space="preserve">According to Clause </w:t>
      </w:r>
      <w:r w:rsidR="009960D1">
        <w:rPr>
          <w:color w:val="000000" w:themeColor="text1"/>
          <w:lang w:eastAsia="zh-CN"/>
        </w:rPr>
        <w:t>5.3</w:t>
      </w:r>
      <w:r w:rsidR="007050B9">
        <w:rPr>
          <w:color w:val="000000" w:themeColor="text1"/>
          <w:lang w:eastAsia="zh-CN"/>
        </w:rPr>
        <w:t xml:space="preserve"> of</w:t>
      </w:r>
      <w:r w:rsidR="009960D1">
        <w:rPr>
          <w:color w:val="000000" w:themeColor="text1"/>
          <w:lang w:eastAsia="zh-CN"/>
        </w:rPr>
        <w:t xml:space="preserve"> TS 33.328, the usage of IMS media plane encryption is </w:t>
      </w:r>
      <w:r w:rsidR="00883110">
        <w:rPr>
          <w:color w:val="000000" w:themeColor="text1"/>
          <w:lang w:eastAsia="zh-CN"/>
        </w:rPr>
        <w:t>not mandatory</w:t>
      </w:r>
      <w:r w:rsidR="009960D1">
        <w:rPr>
          <w:color w:val="000000" w:themeColor="text1"/>
          <w:lang w:eastAsia="zh-CN"/>
        </w:rPr>
        <w:t>.</w:t>
      </w:r>
    </w:p>
    <w:p w14:paraId="4DFD2A64" w14:textId="1883B1BB" w:rsidR="00FA362F" w:rsidRDefault="00FA362F" w:rsidP="00FA362F">
      <w:pPr>
        <w:rPr>
          <w:i/>
          <w:iCs/>
          <w:color w:val="000000" w:themeColor="text1"/>
        </w:rPr>
      </w:pPr>
      <w:r w:rsidRPr="00FA362F">
        <w:rPr>
          <w:i/>
          <w:iCs/>
          <w:color w:val="000000" w:themeColor="text1"/>
        </w:rPr>
        <w:t>Q2: Could you confirm that the MNO can choose whether to encrypt IMS audio and video media during the media negotiation with UE, in IMS?</w:t>
      </w:r>
    </w:p>
    <w:p w14:paraId="0F462176" w14:textId="45AA5AC8" w:rsidR="00FA362F" w:rsidRDefault="00FA362F" w:rsidP="00FA362F">
      <w:pPr>
        <w:rPr>
          <w:color w:val="000000" w:themeColor="text1"/>
          <w:lang w:eastAsia="zh-CN"/>
        </w:rPr>
      </w:pPr>
      <w:r w:rsidRPr="00FA362F">
        <w:rPr>
          <w:color w:val="000000" w:themeColor="text1"/>
          <w:lang w:eastAsia="zh-CN"/>
        </w:rPr>
        <w:t>Reply:</w:t>
      </w:r>
      <w:r w:rsidR="0058042E">
        <w:rPr>
          <w:color w:val="000000" w:themeColor="text1"/>
          <w:lang w:eastAsia="zh-CN"/>
        </w:rPr>
        <w:t xml:space="preserve"> Yes. </w:t>
      </w:r>
      <w:r w:rsidR="00455E6A">
        <w:rPr>
          <w:color w:val="000000" w:themeColor="text1"/>
          <w:lang w:eastAsia="zh-CN"/>
        </w:rPr>
        <w:t>A</w:t>
      </w:r>
      <w:r w:rsidR="0058042E">
        <w:rPr>
          <w:color w:val="000000" w:themeColor="text1"/>
          <w:lang w:eastAsia="zh-CN"/>
        </w:rPr>
        <w:t>ccording</w:t>
      </w:r>
      <w:r w:rsidR="00371CCD">
        <w:rPr>
          <w:color w:val="000000" w:themeColor="text1"/>
          <w:lang w:eastAsia="zh-CN"/>
        </w:rPr>
        <w:t xml:space="preserve"> to</w:t>
      </w:r>
      <w:r w:rsidR="0058042E">
        <w:rPr>
          <w:color w:val="000000" w:themeColor="text1"/>
          <w:lang w:eastAsia="zh-CN"/>
        </w:rPr>
        <w:t xml:space="preserve"> </w:t>
      </w:r>
      <w:r w:rsidR="009960D1">
        <w:rPr>
          <w:color w:val="000000" w:themeColor="text1"/>
          <w:lang w:eastAsia="zh-CN"/>
        </w:rPr>
        <w:t>Clause 7.1.1</w:t>
      </w:r>
      <w:r w:rsidR="00C17F8B">
        <w:rPr>
          <w:color w:val="000000" w:themeColor="text1"/>
          <w:lang w:eastAsia="zh-CN"/>
        </w:rPr>
        <w:t xml:space="preserve"> of</w:t>
      </w:r>
      <w:r w:rsidR="009960D1">
        <w:rPr>
          <w:color w:val="000000" w:themeColor="text1"/>
          <w:lang w:eastAsia="zh-CN"/>
        </w:rPr>
        <w:t xml:space="preserve"> TS 33.328, the P-CSCF in the MNO is able to determine the support of the mechanism during the IMS UE registration procedure. The operation of the P-CSCF is intercepted as follows:</w:t>
      </w:r>
    </w:p>
    <w:p w14:paraId="734CCA3B" w14:textId="77335274" w:rsidR="009960D1" w:rsidRPr="00FA362F" w:rsidRDefault="009960D1" w:rsidP="00FA362F">
      <w:pPr>
        <w:rPr>
          <w:color w:val="000000" w:themeColor="text1"/>
          <w:lang w:eastAsia="zh-CN"/>
        </w:rPr>
      </w:pPr>
      <w:bookmarkStart w:id="8" w:name="_Hlk168409415"/>
      <w:r>
        <w:t xml:space="preserve">"When the P-CSCF (IMS-ALG) is capable of supporting the mechanisms required for e2ae protection according to this specification, </w:t>
      </w:r>
      <w:r w:rsidRPr="009960D1">
        <w:t>and the network policy is to prefer e2ae protection for this registration, the P-CSCF (IMS-ALG) shall include an indication "e2ae-security supported by network" in a message to the IMS UE during registration.</w:t>
      </w:r>
      <w:bookmarkEnd w:id="8"/>
      <w:r>
        <w:t>"</w:t>
      </w:r>
    </w:p>
    <w:p w14:paraId="3D156159" w14:textId="0E8729F8" w:rsidR="00FA362F" w:rsidRDefault="00FA362F" w:rsidP="00FA362F">
      <w:pPr>
        <w:rPr>
          <w:i/>
          <w:iCs/>
          <w:color w:val="000000" w:themeColor="text1"/>
        </w:rPr>
      </w:pPr>
      <w:r w:rsidRPr="00FA362F">
        <w:rPr>
          <w:i/>
          <w:iCs/>
          <w:color w:val="000000" w:themeColor="text1"/>
        </w:rPr>
        <w:t>Q3: Could the MNO choose whether to encrypt DC media during the media negotiation with UE, similar to how they can choose to encrypt IMS audio and video media?</w:t>
      </w:r>
    </w:p>
    <w:p w14:paraId="7261D599" w14:textId="088F1BF7" w:rsidR="00FA362F" w:rsidRPr="00FA362F" w:rsidRDefault="00FA362F" w:rsidP="00FA362F">
      <w:pPr>
        <w:rPr>
          <w:color w:val="000000" w:themeColor="text1"/>
          <w:lang w:eastAsia="zh-CN"/>
        </w:rPr>
      </w:pPr>
      <w:r w:rsidRPr="00FA362F">
        <w:rPr>
          <w:rFonts w:hint="eastAsia"/>
          <w:color w:val="000000" w:themeColor="text1"/>
          <w:lang w:eastAsia="zh-CN"/>
        </w:rPr>
        <w:t>Reply</w:t>
      </w:r>
      <w:r w:rsidRPr="00FA362F">
        <w:rPr>
          <w:color w:val="000000" w:themeColor="text1"/>
          <w:lang w:eastAsia="zh-CN"/>
        </w:rPr>
        <w:t>:</w:t>
      </w:r>
      <w:r w:rsidR="0058042E">
        <w:rPr>
          <w:color w:val="000000" w:themeColor="text1"/>
          <w:lang w:eastAsia="zh-CN"/>
        </w:rPr>
        <w:t xml:space="preserve"> Yes</w:t>
      </w:r>
      <w:r w:rsidR="009960D1">
        <w:rPr>
          <w:color w:val="000000" w:themeColor="text1"/>
          <w:lang w:eastAsia="zh-CN"/>
        </w:rPr>
        <w:t xml:space="preserve">. According to Clause </w:t>
      </w:r>
      <w:r w:rsidR="00D811A0">
        <w:rPr>
          <w:color w:val="000000" w:themeColor="text1"/>
          <w:lang w:eastAsia="zh-CN"/>
        </w:rPr>
        <w:t>7.1.3</w:t>
      </w:r>
      <w:r w:rsidR="00C17F8B">
        <w:rPr>
          <w:color w:val="000000" w:themeColor="text1"/>
          <w:lang w:eastAsia="zh-CN"/>
        </w:rPr>
        <w:t xml:space="preserve"> of</w:t>
      </w:r>
      <w:r w:rsidR="009960D1">
        <w:rPr>
          <w:color w:val="000000" w:themeColor="text1"/>
          <w:lang w:eastAsia="zh-CN"/>
        </w:rPr>
        <w:t xml:space="preserve"> TS 33.328, </w:t>
      </w:r>
      <w:r w:rsidR="001D6689" w:rsidRPr="001D6689">
        <w:rPr>
          <w:color w:val="000000" w:themeColor="text1"/>
          <w:lang w:eastAsia="zh-CN"/>
        </w:rPr>
        <w:t xml:space="preserve">the MNO </w:t>
      </w:r>
      <w:r w:rsidR="001D6689">
        <w:rPr>
          <w:color w:val="000000" w:themeColor="text1"/>
          <w:lang w:eastAsia="zh-CN"/>
        </w:rPr>
        <w:t xml:space="preserve">is able to </w:t>
      </w:r>
      <w:r w:rsidR="001D6689" w:rsidRPr="001D6689">
        <w:rPr>
          <w:color w:val="000000" w:themeColor="text1"/>
          <w:lang w:eastAsia="zh-CN"/>
        </w:rPr>
        <w:t>choose whether to encrypt DC media</w:t>
      </w:r>
      <w:r w:rsidR="001D6689">
        <w:rPr>
          <w:color w:val="000000" w:themeColor="text1"/>
          <w:lang w:eastAsia="zh-CN"/>
        </w:rPr>
        <w:t xml:space="preserve"> in the same way as the </w:t>
      </w:r>
      <w:r w:rsidR="001D6689" w:rsidRPr="001D6689">
        <w:rPr>
          <w:color w:val="000000" w:themeColor="text1"/>
          <w:lang w:eastAsia="zh-CN"/>
        </w:rPr>
        <w:t>IMS audio and video media</w:t>
      </w:r>
      <w:r w:rsidR="001D6689">
        <w:rPr>
          <w:color w:val="000000" w:themeColor="text1"/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72217E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23440">
        <w:rPr>
          <w:rFonts w:ascii="Arial" w:hAnsi="Arial" w:cs="Arial"/>
          <w:b/>
        </w:rPr>
        <w:t>SA</w:t>
      </w:r>
      <w:r w:rsidR="00974601" w:rsidRPr="00974601">
        <w:rPr>
          <w:rFonts w:ascii="Arial" w:hAnsi="Arial" w:cs="Arial"/>
          <w:b/>
        </w:rPr>
        <w:t>4</w:t>
      </w:r>
    </w:p>
    <w:p w14:paraId="3A3E62EE" w14:textId="71ECAFBA" w:rsidR="00B97703" w:rsidRPr="00017F23" w:rsidRDefault="00B97703" w:rsidP="0097460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74601" w:rsidRPr="00CE2C29">
        <w:rPr>
          <w:rFonts w:ascii="Arial" w:hAnsi="Arial" w:cs="Arial"/>
          <w:color w:val="000000" w:themeColor="text1"/>
        </w:rPr>
        <w:t xml:space="preserve">SA3 kindly asks </w:t>
      </w:r>
      <w:r w:rsidR="00A678CA">
        <w:rPr>
          <w:rFonts w:ascii="Arial" w:hAnsi="Arial" w:cs="Arial"/>
          <w:color w:val="000000" w:themeColor="text1"/>
        </w:rPr>
        <w:t>SA4</w:t>
      </w:r>
      <w:r w:rsidR="00974601" w:rsidRPr="00CE2C29">
        <w:rPr>
          <w:rFonts w:ascii="Arial" w:hAnsi="Arial" w:cs="Arial"/>
          <w:color w:val="000000" w:themeColor="text1"/>
        </w:rPr>
        <w:t xml:space="preserve"> to take the </w:t>
      </w:r>
      <w:r w:rsidR="00A678CA">
        <w:rPr>
          <w:rFonts w:ascii="Arial" w:hAnsi="Arial" w:cs="Arial"/>
          <w:color w:val="000000" w:themeColor="text1"/>
        </w:rPr>
        <w:t>replies</w:t>
      </w:r>
      <w:r w:rsidR="00974601" w:rsidRPr="00CE2C29">
        <w:rPr>
          <w:rFonts w:ascii="Arial" w:hAnsi="Arial" w:cs="Arial"/>
          <w:color w:val="000000" w:themeColor="text1"/>
        </w:rPr>
        <w:t xml:space="preserve"> above into account</w:t>
      </w:r>
      <w:r w:rsidR="00974601" w:rsidRPr="00CE2C29">
        <w:rPr>
          <w:rFonts w:ascii="Arial" w:hAnsi="Arial" w:cs="Arial"/>
          <w:b/>
          <w:color w:val="000000" w:themeColor="text1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0B666FAA" w:rsidR="000101E4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</w:r>
      <w:r w:rsidR="002415C0">
        <w:t>Hyderabad</w:t>
      </w:r>
      <w:r w:rsidR="00C91EF3">
        <w:t xml:space="preserve"> (India)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55F5F" w14:textId="77777777" w:rsidR="00925D44" w:rsidRDefault="00925D44">
      <w:pPr>
        <w:spacing w:after="0"/>
      </w:pPr>
      <w:r>
        <w:separator/>
      </w:r>
    </w:p>
  </w:endnote>
  <w:endnote w:type="continuationSeparator" w:id="0">
    <w:p w14:paraId="61D8321C" w14:textId="77777777" w:rsidR="00925D44" w:rsidRDefault="00925D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altName w:val="Noto Sans Mono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21105" w14:textId="77777777" w:rsidR="00925D44" w:rsidRDefault="00925D44">
      <w:pPr>
        <w:spacing w:after="0"/>
      </w:pPr>
      <w:r>
        <w:separator/>
      </w:r>
    </w:p>
  </w:footnote>
  <w:footnote w:type="continuationSeparator" w:id="0">
    <w:p w14:paraId="0524AC81" w14:textId="77777777" w:rsidR="00925D44" w:rsidRDefault="00925D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4D3C"/>
    <w:rsid w:val="00084D35"/>
    <w:rsid w:val="000B21DF"/>
    <w:rsid w:val="000E6116"/>
    <w:rsid w:val="000F6242"/>
    <w:rsid w:val="00102B09"/>
    <w:rsid w:val="00103FF1"/>
    <w:rsid w:val="00196B59"/>
    <w:rsid w:val="001A14F2"/>
    <w:rsid w:val="001B3A86"/>
    <w:rsid w:val="001B763F"/>
    <w:rsid w:val="001D6689"/>
    <w:rsid w:val="00215C2C"/>
    <w:rsid w:val="00220060"/>
    <w:rsid w:val="00226381"/>
    <w:rsid w:val="002415C0"/>
    <w:rsid w:val="002473B2"/>
    <w:rsid w:val="00263DF1"/>
    <w:rsid w:val="002869FE"/>
    <w:rsid w:val="002E01C1"/>
    <w:rsid w:val="002F1940"/>
    <w:rsid w:val="00322204"/>
    <w:rsid w:val="00371CCD"/>
    <w:rsid w:val="00383545"/>
    <w:rsid w:val="003C06D2"/>
    <w:rsid w:val="003F5E20"/>
    <w:rsid w:val="004109D5"/>
    <w:rsid w:val="00433500"/>
    <w:rsid w:val="00433F71"/>
    <w:rsid w:val="0043559E"/>
    <w:rsid w:val="00440D43"/>
    <w:rsid w:val="00441B3A"/>
    <w:rsid w:val="00455E6A"/>
    <w:rsid w:val="00470DF6"/>
    <w:rsid w:val="00490D22"/>
    <w:rsid w:val="004E3939"/>
    <w:rsid w:val="004E65B2"/>
    <w:rsid w:val="004F32F4"/>
    <w:rsid w:val="00526DDD"/>
    <w:rsid w:val="0058042E"/>
    <w:rsid w:val="005B6433"/>
    <w:rsid w:val="005D5385"/>
    <w:rsid w:val="006052AD"/>
    <w:rsid w:val="007050B9"/>
    <w:rsid w:val="007277C7"/>
    <w:rsid w:val="0073766B"/>
    <w:rsid w:val="007A28D6"/>
    <w:rsid w:val="007B43D4"/>
    <w:rsid w:val="007F4F92"/>
    <w:rsid w:val="008758B0"/>
    <w:rsid w:val="00883110"/>
    <w:rsid w:val="008C6AA6"/>
    <w:rsid w:val="008D3E9C"/>
    <w:rsid w:val="008D772F"/>
    <w:rsid w:val="00914CD1"/>
    <w:rsid w:val="00925D44"/>
    <w:rsid w:val="009528CF"/>
    <w:rsid w:val="009603F6"/>
    <w:rsid w:val="00974601"/>
    <w:rsid w:val="009960D1"/>
    <w:rsid w:val="009963AC"/>
    <w:rsid w:val="0099764C"/>
    <w:rsid w:val="009C01E1"/>
    <w:rsid w:val="009E0B14"/>
    <w:rsid w:val="009E774A"/>
    <w:rsid w:val="00A455B0"/>
    <w:rsid w:val="00A57D88"/>
    <w:rsid w:val="00A678CA"/>
    <w:rsid w:val="00A70448"/>
    <w:rsid w:val="00AA4FF3"/>
    <w:rsid w:val="00AD6353"/>
    <w:rsid w:val="00AE1B3E"/>
    <w:rsid w:val="00B23440"/>
    <w:rsid w:val="00B35644"/>
    <w:rsid w:val="00B442DF"/>
    <w:rsid w:val="00B724D3"/>
    <w:rsid w:val="00B97703"/>
    <w:rsid w:val="00BA3D66"/>
    <w:rsid w:val="00C04BFC"/>
    <w:rsid w:val="00C17229"/>
    <w:rsid w:val="00C17F8B"/>
    <w:rsid w:val="00C70BAB"/>
    <w:rsid w:val="00C91EF3"/>
    <w:rsid w:val="00CB2B16"/>
    <w:rsid w:val="00CE3178"/>
    <w:rsid w:val="00CF6087"/>
    <w:rsid w:val="00D0390E"/>
    <w:rsid w:val="00D14BB6"/>
    <w:rsid w:val="00D31981"/>
    <w:rsid w:val="00D33624"/>
    <w:rsid w:val="00D6612B"/>
    <w:rsid w:val="00D7484B"/>
    <w:rsid w:val="00D811A0"/>
    <w:rsid w:val="00DC47B4"/>
    <w:rsid w:val="00E003DF"/>
    <w:rsid w:val="00E2241D"/>
    <w:rsid w:val="00E531DF"/>
    <w:rsid w:val="00E665BE"/>
    <w:rsid w:val="00EB0BC7"/>
    <w:rsid w:val="00EE31A4"/>
    <w:rsid w:val="00F25496"/>
    <w:rsid w:val="00F667CF"/>
    <w:rsid w:val="00F803BE"/>
    <w:rsid w:val="00FA362F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66</cp:revision>
  <cp:lastPrinted>2002-04-23T07:10:00Z</cp:lastPrinted>
  <dcterms:created xsi:type="dcterms:W3CDTF">2021-12-23T17:29:00Z</dcterms:created>
  <dcterms:modified xsi:type="dcterms:W3CDTF">2024-08-12T08:51:00Z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(3)waTlNdm6a7k4DPmvjuPNl9tQxFZWuyhNY0oTFyl0M5qnePInfp7PoGgMsbUODwsokslMRakb
EMqrjraEZUEqT/iTx/FNBayLAPacNeXG1utdl41s7BSiO2vMtMuIeXZTVBC2iOETuBd2F9BF
6SJm56xiS88skSVg2J2GZm5V3+70/+KT1SldNSDvkxhCTrsnaYFgIU5YXhPkmvcAHx2mwOHH
+4PVOKitLo12aQDFgU</vt:lpwstr>
  </property>
  <property fmtid="{D5CDD505-2E9C-101B-9397-08002B2CF9AE}" pid="3" name="_2015_ms_pID_7253431">
    <vt:lpwstr>gZtkzA4qw3kcrIOujTAiQ6BMiT9+34vVT1oPB/zX+Zcdhz05Urnqdb
RAaDySdHyXWwyDZGpPZqm/k9B/8cA2ZT70zsiYT2/xyWfIYg2+C3435QGbeXqYrIPf4TLCG3
mtWldjlcAaNR19vmc1oR5qsiuI+63Hp3umpzCHhtnBlPhUm81TODTgXTTD9S0pTCykHTSfqI
uKcQpGdAoOCt9wYcIPcNkjSL0hblGe3Sp5nC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1723452696</vt:lpwstr>
  </property>
</Properties>
</file>